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C1F1A" w14:textId="490536A4" w:rsidR="002A1D6C" w:rsidRDefault="002A1D6C">
      <w:r w:rsidRPr="002A1D6C">
        <w:rPr>
          <w:b/>
          <w:bCs/>
          <w:noProof/>
          <w:sz w:val="32"/>
          <w:szCs w:val="32"/>
        </w:rPr>
        <w:drawing>
          <wp:anchor distT="0" distB="0" distL="114300" distR="114300" simplePos="0" relativeHeight="251659264" behindDoc="1" locked="0" layoutInCell="1" allowOverlap="1" wp14:anchorId="6F60EEDD" wp14:editId="068ECA0E">
            <wp:simplePos x="0" y="0"/>
            <wp:positionH relativeFrom="margin">
              <wp:posOffset>1834896</wp:posOffset>
            </wp:positionH>
            <wp:positionV relativeFrom="margin">
              <wp:posOffset>-323088</wp:posOffset>
            </wp:positionV>
            <wp:extent cx="3340100" cy="1041400"/>
            <wp:effectExtent l="0" t="0" r="0" b="0"/>
            <wp:wrapNone/>
            <wp:docPr id="16" name="Image 16" descr="A logo with a eagle and a symbol&#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 16" descr="A logo with a eagle and a symbol&#10;&#10;Description automatically generated"/>
                    <pic:cNvPicPr/>
                  </pic:nvPicPr>
                  <pic:blipFill>
                    <a:blip r:embed="rId5" cstate="print"/>
                    <a:stretch>
                      <a:fillRect/>
                    </a:stretch>
                  </pic:blipFill>
                  <pic:spPr>
                    <a:xfrm>
                      <a:off x="0" y="0"/>
                      <a:ext cx="3340100" cy="1041400"/>
                    </a:xfrm>
                    <a:prstGeom prst="rect">
                      <a:avLst/>
                    </a:prstGeom>
                  </pic:spPr>
                </pic:pic>
              </a:graphicData>
            </a:graphic>
            <wp14:sizeRelH relativeFrom="margin">
              <wp14:pctWidth>0</wp14:pctWidth>
            </wp14:sizeRelH>
            <wp14:sizeRelV relativeFrom="margin">
              <wp14:pctHeight>0</wp14:pctHeight>
            </wp14:sizeRelV>
          </wp:anchor>
        </w:drawing>
      </w:r>
    </w:p>
    <w:p w14:paraId="731098D0" w14:textId="77777777" w:rsidR="002A1D6C" w:rsidRDefault="002A1D6C"/>
    <w:p w14:paraId="6ED5BFAB" w14:textId="616A6082" w:rsidR="002A1D6C" w:rsidRDefault="002A1D6C" w:rsidP="002A1D6C">
      <w:pPr>
        <w:jc w:val="center"/>
      </w:pPr>
      <w:r w:rsidRPr="002A1D6C">
        <w:rPr>
          <w:b/>
          <w:bCs/>
          <w:sz w:val="28"/>
          <w:szCs w:val="28"/>
        </w:rPr>
        <w:t>2025 Fall Recruitment Road Map for: (Pack/Troop) #:</w:t>
      </w:r>
      <w:r w:rsidRPr="002A1D6C">
        <w:rPr>
          <w:sz w:val="28"/>
          <w:szCs w:val="28"/>
        </w:rPr>
        <w:t xml:space="preserve"> ____________________________</w:t>
      </w:r>
    </w:p>
    <w:p w14:paraId="3E2EB6AE" w14:textId="03EA9835" w:rsidR="002A1D6C" w:rsidRDefault="002A1D6C" w:rsidP="002A1D6C">
      <w:pPr>
        <w:jc w:val="center"/>
      </w:pPr>
      <w:r w:rsidRPr="002A1D6C">
        <w:rPr>
          <w:b/>
          <w:bCs/>
        </w:rPr>
        <w:t>Base Goal:</w:t>
      </w:r>
      <w:r>
        <w:t xml:space="preserve"> _______________________________ </w:t>
      </w:r>
      <w:r w:rsidRPr="002A1D6C">
        <w:rPr>
          <w:b/>
          <w:bCs/>
        </w:rPr>
        <w:t xml:space="preserve">Stretch </w:t>
      </w:r>
      <w:proofErr w:type="gramStart"/>
      <w:r w:rsidRPr="002A1D6C">
        <w:rPr>
          <w:b/>
          <w:bCs/>
        </w:rPr>
        <w:t>Goal:_</w:t>
      </w:r>
      <w:proofErr w:type="gramEnd"/>
      <w:r w:rsidRPr="002A1D6C">
        <w:rPr>
          <w:b/>
          <w:bCs/>
        </w:rPr>
        <w:t>______________________</w:t>
      </w:r>
    </w:p>
    <w:p w14:paraId="26DCDE73" w14:textId="519A5747" w:rsidR="002A1D6C" w:rsidRPr="002A1D6C" w:rsidRDefault="00754CD4">
      <w:pPr>
        <w:rPr>
          <w:b/>
          <w:bCs/>
        </w:rPr>
      </w:pPr>
      <w:r>
        <w:rPr>
          <w:noProof/>
        </w:rPr>
        <w:drawing>
          <wp:anchor distT="0" distB="0" distL="114300" distR="114300" simplePos="0" relativeHeight="251663360" behindDoc="0" locked="0" layoutInCell="1" allowOverlap="1" wp14:anchorId="32836022" wp14:editId="5A29318A">
            <wp:simplePos x="0" y="0"/>
            <wp:positionH relativeFrom="column">
              <wp:posOffset>5731383</wp:posOffset>
            </wp:positionH>
            <wp:positionV relativeFrom="paragraph">
              <wp:posOffset>554355</wp:posOffset>
            </wp:positionV>
            <wp:extent cx="1182624" cy="1044956"/>
            <wp:effectExtent l="0" t="0" r="0" b="3175"/>
            <wp:wrapNone/>
            <wp:docPr id="17" name="Image 17" descr="A qr code with black squares  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 17" descr="A qr code with black squares  Description automatically generated"/>
                    <pic:cNvPicPr/>
                  </pic:nvPicPr>
                  <pic:blipFill>
                    <a:blip r:embed="rId6" cstate="print"/>
                    <a:stretch>
                      <a:fillRect/>
                    </a:stretch>
                  </pic:blipFill>
                  <pic:spPr>
                    <a:xfrm>
                      <a:off x="0" y="0"/>
                      <a:ext cx="1182624" cy="1044956"/>
                    </a:xfrm>
                    <a:prstGeom prst="rect">
                      <a:avLst/>
                    </a:prstGeom>
                  </pic:spPr>
                </pic:pic>
              </a:graphicData>
            </a:graphic>
            <wp14:sizeRelH relativeFrom="margin">
              <wp14:pctWidth>0</wp14:pctWidth>
            </wp14:sizeRelH>
            <wp14:sizeRelV relativeFrom="margin">
              <wp14:pctHeight>0</wp14:pctHeight>
            </wp14:sizeRelV>
          </wp:anchor>
        </w:drawing>
      </w:r>
      <w:r w:rsidR="002A1D6C" w:rsidRPr="002A1D6C">
        <w:rPr>
          <w:b/>
          <w:bCs/>
        </w:rPr>
        <w:t>*Recruiting is the single most important thing you, your fellow leaders, Scouts, and their parents can do for the health of your unit and the Scouting Movement. When units welcome new Scouts and their families, the fun multiplies &amp; the pool of parent volunteers gets bigger too!</w:t>
      </w:r>
    </w:p>
    <w:p w14:paraId="735AFAB8" w14:textId="7B026350" w:rsidR="002A1D6C" w:rsidRDefault="002A1D6C"/>
    <w:p w14:paraId="1F513552" w14:textId="2DF8D482" w:rsidR="002A1D6C" w:rsidRDefault="002A1D6C">
      <w:r>
        <w:rPr>
          <w:b/>
          <w:bCs/>
        </w:rPr>
        <w:t xml:space="preserve">Step 1: </w:t>
      </w:r>
      <w:r>
        <w:t xml:space="preserve">Fill out the Join Night Information located in this QR or </w:t>
      </w:r>
      <w:hyperlink r:id="rId7" w:history="1">
        <w:r w:rsidRPr="00754CD4">
          <w:rPr>
            <w:rStyle w:val="Hyperlink"/>
          </w:rPr>
          <w:t>Click Here</w:t>
        </w:r>
      </w:hyperlink>
      <w:r>
        <w:t xml:space="preserve"> by 8/1/25.</w:t>
      </w:r>
      <w:r w:rsidR="00754CD4" w:rsidRPr="00754CD4">
        <w:rPr>
          <w:noProof/>
        </w:rPr>
        <w:t xml:space="preserve"> </w:t>
      </w:r>
    </w:p>
    <w:p w14:paraId="093EE92A" w14:textId="3F4243BD" w:rsidR="002A1D6C" w:rsidRDefault="002A1D6C">
      <w:r w:rsidRPr="002A1D6C">
        <w:rPr>
          <w:b/>
          <w:bCs/>
        </w:rPr>
        <w:t>Step 2</w:t>
      </w:r>
      <w:r>
        <w:t>: Attend your District Join Night Training (at least one member from unit):</w:t>
      </w:r>
    </w:p>
    <w:p w14:paraId="0CFBAABA" w14:textId="2B6229A1" w:rsidR="00D60D5B" w:rsidRPr="001B5D81" w:rsidRDefault="00D60D5B">
      <w:pPr>
        <w:rPr>
          <w:b/>
          <w:bCs/>
        </w:rPr>
      </w:pPr>
      <w:r>
        <w:tab/>
      </w:r>
      <w:proofErr w:type="gramStart"/>
      <w:r w:rsidR="00B67260" w:rsidRPr="001B5D81">
        <w:rPr>
          <w:b/>
          <w:bCs/>
        </w:rPr>
        <w:t xml:space="preserve">Date: </w:t>
      </w:r>
      <w:r w:rsidRPr="001B5D81">
        <w:rPr>
          <w:b/>
          <w:bCs/>
        </w:rPr>
        <w:t>__</w:t>
      </w:r>
      <w:proofErr w:type="gramEnd"/>
      <w:r w:rsidRPr="001B5D81">
        <w:rPr>
          <w:b/>
          <w:bCs/>
        </w:rPr>
        <w:t>__________ Time: _____________ Location: __________________________________________</w:t>
      </w:r>
    </w:p>
    <w:p w14:paraId="4F949DBE" w14:textId="42B1866D" w:rsidR="002A1D6C" w:rsidRDefault="002A1D6C">
      <w:r w:rsidRPr="002A1D6C">
        <w:rPr>
          <w:b/>
          <w:bCs/>
        </w:rPr>
        <w:t>Step 3:</w:t>
      </w:r>
      <w:r>
        <w:t xml:space="preserve"> Update your Unit Pin information in your BeAScout.org profile by visiting </w:t>
      </w:r>
      <w:hyperlink r:id="rId8" w:history="1">
        <w:r w:rsidRPr="006D5FB1">
          <w:rPr>
            <w:rStyle w:val="Hyperlink"/>
          </w:rPr>
          <w:t>https://my.scouting.org</w:t>
        </w:r>
      </w:hyperlink>
      <w:r>
        <w:t xml:space="preserve"> unit page. </w:t>
      </w:r>
      <w:hyperlink r:id="rId9" w:history="1">
        <w:r w:rsidRPr="00754CD4">
          <w:rPr>
            <w:rStyle w:val="Hyperlink"/>
          </w:rPr>
          <w:t xml:space="preserve">Click </w:t>
        </w:r>
        <w:r w:rsidR="00754CD4" w:rsidRPr="00754CD4">
          <w:rPr>
            <w:rStyle w:val="Hyperlink"/>
          </w:rPr>
          <w:t>H</w:t>
        </w:r>
        <w:r w:rsidRPr="00754CD4">
          <w:rPr>
            <w:rStyle w:val="Hyperlink"/>
          </w:rPr>
          <w:t>ere</w:t>
        </w:r>
      </w:hyperlink>
      <w:r>
        <w:t xml:space="preserve"> for instructions on how to update Pin.</w:t>
      </w:r>
    </w:p>
    <w:p w14:paraId="0F6C06DF" w14:textId="36BFE69F" w:rsidR="002A1D6C" w:rsidRDefault="002A1D6C">
      <w:r w:rsidRPr="002A1D6C">
        <w:rPr>
          <w:b/>
          <w:bCs/>
        </w:rPr>
        <w:t>Step 4:</w:t>
      </w:r>
      <w:r>
        <w:t xml:space="preserve"> Recruitment Efforts – Utilize the list below to build your Unit’s membership road map.</w:t>
      </w:r>
    </w:p>
    <w:p w14:paraId="3091D649" w14:textId="5D9598F1" w:rsidR="002A1D6C" w:rsidRPr="002A1D6C" w:rsidRDefault="002A1D6C" w:rsidP="002A1D6C">
      <w:pPr>
        <w:pStyle w:val="ListParagraph"/>
        <w:numPr>
          <w:ilvl w:val="0"/>
          <w:numId w:val="1"/>
        </w:numPr>
      </w:pPr>
      <w:r w:rsidRPr="002A1D6C">
        <w:t xml:space="preserve">Submit your Join Night information by </w:t>
      </w:r>
      <w:r w:rsidRPr="002A1D6C">
        <w:rPr>
          <w:b/>
          <w:bCs/>
        </w:rPr>
        <w:t>8/1/25</w:t>
      </w:r>
      <w:r w:rsidRPr="002A1D6C">
        <w:t xml:space="preserve"> in the QR or link listed in Step 1 above</w:t>
      </w:r>
    </w:p>
    <w:p w14:paraId="2F5E1A7E" w14:textId="100A20DE" w:rsidR="002A1D6C" w:rsidRPr="002A1D6C" w:rsidRDefault="002A1D6C" w:rsidP="002A1D6C">
      <w:pPr>
        <w:pStyle w:val="ListParagraph"/>
        <w:numPr>
          <w:ilvl w:val="0"/>
          <w:numId w:val="1"/>
        </w:numPr>
      </w:pPr>
      <w:r w:rsidRPr="002A1D6C">
        <w:t xml:space="preserve">Attend your Schools(s) </w:t>
      </w:r>
      <w:r w:rsidRPr="002A1D6C">
        <w:rPr>
          <w:b/>
          <w:bCs/>
        </w:rPr>
        <w:t>Open House/Meet the Teacher Night</w:t>
      </w:r>
      <w:r w:rsidRPr="002A1D6C">
        <w:t xml:space="preserve"> &amp; pass out your Join Night flyers</w:t>
      </w:r>
    </w:p>
    <w:p w14:paraId="4E816655" w14:textId="1A80C0FB" w:rsidR="002A1D6C" w:rsidRPr="002A1D6C" w:rsidRDefault="002A1D6C" w:rsidP="002A1D6C">
      <w:pPr>
        <w:pStyle w:val="ListParagraph"/>
        <w:numPr>
          <w:ilvl w:val="0"/>
          <w:numId w:val="1"/>
        </w:numPr>
      </w:pPr>
      <w:r w:rsidRPr="002A1D6C">
        <w:t xml:space="preserve">Help secure a </w:t>
      </w:r>
      <w:r w:rsidRPr="002A1D6C">
        <w:rPr>
          <w:b/>
          <w:bCs/>
        </w:rPr>
        <w:t>School Talk</w:t>
      </w:r>
      <w:r w:rsidRPr="002A1D6C">
        <w:t xml:space="preserve"> at your school (where possible, but work with your District Executive)</w:t>
      </w:r>
    </w:p>
    <w:p w14:paraId="7EED6862" w14:textId="6F0505A1" w:rsidR="002A1D6C" w:rsidRPr="002A1D6C" w:rsidRDefault="002A1D6C" w:rsidP="002A1D6C">
      <w:pPr>
        <w:pStyle w:val="ListParagraph"/>
        <w:numPr>
          <w:ilvl w:val="0"/>
          <w:numId w:val="1"/>
        </w:numPr>
      </w:pPr>
      <w:r w:rsidRPr="002A1D6C">
        <w:t xml:space="preserve">Make a </w:t>
      </w:r>
      <w:r w:rsidRPr="002A1D6C">
        <w:rPr>
          <w:b/>
          <w:bCs/>
        </w:rPr>
        <w:t>Facebook</w:t>
      </w:r>
      <w:r w:rsidRPr="002A1D6C">
        <w:t xml:space="preserve"> Join Night event on social media and have your families post in community groups. (Work with your District Executive)</w:t>
      </w:r>
    </w:p>
    <w:p w14:paraId="26B0F654" w14:textId="6295F763" w:rsidR="002A1D6C" w:rsidRPr="002A1D6C" w:rsidRDefault="002A1D6C" w:rsidP="002A1D6C">
      <w:pPr>
        <w:pStyle w:val="ListParagraph"/>
        <w:numPr>
          <w:ilvl w:val="0"/>
          <w:numId w:val="1"/>
        </w:numPr>
        <w:rPr>
          <w:b/>
          <w:bCs/>
        </w:rPr>
      </w:pPr>
      <w:r w:rsidRPr="002A1D6C">
        <w:rPr>
          <w:b/>
          <w:bCs/>
        </w:rPr>
        <w:t>Have your Join Night at each school you recruit from. (Exceptions must be approved by District Executive)</w:t>
      </w:r>
    </w:p>
    <w:p w14:paraId="255275E8" w14:textId="179736A7" w:rsidR="002A1D6C" w:rsidRPr="002A1D6C" w:rsidRDefault="002A1D6C" w:rsidP="002A1D6C">
      <w:pPr>
        <w:pStyle w:val="ListParagraph"/>
        <w:numPr>
          <w:ilvl w:val="0"/>
          <w:numId w:val="1"/>
        </w:numPr>
      </w:pPr>
      <w:r w:rsidRPr="002A1D6C">
        <w:t>Have a separate Join Night at each school you recruit from</w:t>
      </w:r>
    </w:p>
    <w:p w14:paraId="7FEE3251" w14:textId="0055E6F9" w:rsidR="002A1D6C" w:rsidRPr="002A1D6C" w:rsidRDefault="002A1D6C" w:rsidP="002A1D6C">
      <w:pPr>
        <w:pStyle w:val="ListParagraph"/>
        <w:numPr>
          <w:ilvl w:val="0"/>
          <w:numId w:val="1"/>
        </w:numPr>
      </w:pPr>
      <w:r w:rsidRPr="002A1D6C">
        <w:t xml:space="preserve">Have your Scouts </w:t>
      </w:r>
      <w:proofErr w:type="gramStart"/>
      <w:r w:rsidRPr="002A1D6C">
        <w:rPr>
          <w:b/>
          <w:bCs/>
        </w:rPr>
        <w:t>invite-a-friend</w:t>
      </w:r>
      <w:proofErr w:type="gramEnd"/>
      <w:r w:rsidRPr="002A1D6C">
        <w:t xml:space="preserve"> to an activity or meeting </w:t>
      </w:r>
    </w:p>
    <w:p w14:paraId="4C4EEE3E" w14:textId="1D852B19" w:rsidR="002A1D6C" w:rsidRPr="002A1D6C" w:rsidRDefault="002A1D6C" w:rsidP="002A1D6C">
      <w:pPr>
        <w:pStyle w:val="ListParagraph"/>
        <w:numPr>
          <w:ilvl w:val="0"/>
          <w:numId w:val="1"/>
        </w:numPr>
      </w:pPr>
      <w:r w:rsidRPr="002A1D6C">
        <w:rPr>
          <w:b/>
          <w:bCs/>
        </w:rPr>
        <w:t>Yard signs</w:t>
      </w:r>
      <w:r w:rsidRPr="002A1D6C">
        <w:t xml:space="preserve">: strategically place 3-10 in the community around your schools </w:t>
      </w:r>
    </w:p>
    <w:p w14:paraId="440BD40A" w14:textId="0481AD92" w:rsidR="002A1D6C" w:rsidRPr="002A1D6C" w:rsidRDefault="002A1D6C" w:rsidP="002A1D6C">
      <w:pPr>
        <w:pStyle w:val="ListParagraph"/>
        <w:numPr>
          <w:ilvl w:val="0"/>
          <w:numId w:val="1"/>
        </w:numPr>
      </w:pPr>
      <w:r w:rsidRPr="002A1D6C">
        <w:rPr>
          <w:b/>
          <w:bCs/>
        </w:rPr>
        <w:t>Community marquee board</w:t>
      </w:r>
      <w:r w:rsidRPr="002A1D6C">
        <w:t xml:space="preserve"> – contact church or business to place your joining info on their board</w:t>
      </w:r>
    </w:p>
    <w:p w14:paraId="6FB12F76" w14:textId="3AFCD008" w:rsidR="002A1D6C" w:rsidRPr="002A1D6C" w:rsidRDefault="002A1D6C" w:rsidP="002A1D6C">
      <w:pPr>
        <w:pStyle w:val="ListParagraph"/>
        <w:numPr>
          <w:ilvl w:val="0"/>
          <w:numId w:val="1"/>
        </w:numPr>
      </w:pPr>
      <w:r w:rsidRPr="002A1D6C">
        <w:t xml:space="preserve">Put a Join Night Flyer into your </w:t>
      </w:r>
      <w:r w:rsidRPr="002A1D6C">
        <w:rPr>
          <w:b/>
          <w:bCs/>
        </w:rPr>
        <w:t>school newsletter</w:t>
      </w:r>
    </w:p>
    <w:p w14:paraId="4195B7AA" w14:textId="6B9BA1D6" w:rsidR="002A1D6C" w:rsidRPr="002A1D6C" w:rsidRDefault="002A1D6C" w:rsidP="002A1D6C">
      <w:pPr>
        <w:pStyle w:val="ListParagraph"/>
        <w:numPr>
          <w:ilvl w:val="0"/>
          <w:numId w:val="1"/>
        </w:numPr>
      </w:pPr>
      <w:r w:rsidRPr="002A1D6C">
        <w:t xml:space="preserve">Ask your </w:t>
      </w:r>
      <w:r w:rsidRPr="002A1D6C">
        <w:rPr>
          <w:b/>
          <w:bCs/>
        </w:rPr>
        <w:t>church</w:t>
      </w:r>
      <w:r w:rsidRPr="002A1D6C">
        <w:t xml:space="preserve"> to place a flyer into their Sunday bulletin, newsletter or social media</w:t>
      </w:r>
    </w:p>
    <w:p w14:paraId="2D7DC7BA" w14:textId="45956CD9" w:rsidR="002A1D6C" w:rsidRPr="002A1D6C" w:rsidRDefault="002A1D6C" w:rsidP="002A1D6C">
      <w:pPr>
        <w:pStyle w:val="ListParagraph"/>
        <w:numPr>
          <w:ilvl w:val="0"/>
          <w:numId w:val="1"/>
        </w:numPr>
      </w:pPr>
      <w:r w:rsidRPr="002A1D6C">
        <w:t xml:space="preserve">Customized flyers and stickers for your recruitment events </w:t>
      </w:r>
    </w:p>
    <w:p w14:paraId="47E0DD80" w14:textId="63C1796B" w:rsidR="002A1D6C" w:rsidRPr="002A1D6C" w:rsidRDefault="002A1D6C" w:rsidP="002A1D6C">
      <w:pPr>
        <w:pStyle w:val="ListParagraph"/>
        <w:numPr>
          <w:ilvl w:val="0"/>
          <w:numId w:val="1"/>
        </w:numPr>
      </w:pPr>
      <w:r w:rsidRPr="002A1D6C">
        <w:t xml:space="preserve">At </w:t>
      </w:r>
      <w:r w:rsidRPr="002A1D6C">
        <w:rPr>
          <w:b/>
          <w:bCs/>
        </w:rPr>
        <w:t>community events</w:t>
      </w:r>
      <w:r w:rsidRPr="002A1D6C">
        <w:t xml:space="preserve">, promote Scouting utilizing flyers &amp; stickers </w:t>
      </w:r>
    </w:p>
    <w:p w14:paraId="47EEEEBC" w14:textId="01C5367E" w:rsidR="002A1D6C" w:rsidRPr="002A1D6C" w:rsidRDefault="002A1D6C" w:rsidP="002A1D6C">
      <w:pPr>
        <w:pStyle w:val="ListParagraph"/>
        <w:numPr>
          <w:ilvl w:val="0"/>
          <w:numId w:val="1"/>
        </w:numPr>
      </w:pPr>
      <w:r w:rsidRPr="002A1D6C">
        <w:t xml:space="preserve">Conduct a </w:t>
      </w:r>
      <w:r w:rsidRPr="002A1D6C">
        <w:rPr>
          <w:b/>
          <w:bCs/>
        </w:rPr>
        <w:t>unit orientation</w:t>
      </w:r>
      <w:r w:rsidRPr="002A1D6C">
        <w:t xml:space="preserve"> with all families (new and returning) within one week of the Join Night</w:t>
      </w:r>
    </w:p>
    <w:p w14:paraId="7C619D7A" w14:textId="24DF53CE" w:rsidR="002A1D6C" w:rsidRPr="002A1D6C" w:rsidRDefault="00D60D5B" w:rsidP="002A1D6C">
      <w:pPr>
        <w:pStyle w:val="ListParagraph"/>
        <w:numPr>
          <w:ilvl w:val="0"/>
          <w:numId w:val="1"/>
        </w:numPr>
      </w:pPr>
      <w:r>
        <w:rPr>
          <w:noProof/>
        </w:rPr>
        <w:drawing>
          <wp:anchor distT="0" distB="0" distL="114300" distR="114300" simplePos="0" relativeHeight="251661312" behindDoc="0" locked="0" layoutInCell="1" allowOverlap="1" wp14:anchorId="201A4F17" wp14:editId="4EC34907">
            <wp:simplePos x="0" y="0"/>
            <wp:positionH relativeFrom="column">
              <wp:posOffset>-262890</wp:posOffset>
            </wp:positionH>
            <wp:positionV relativeFrom="paragraph">
              <wp:posOffset>281432</wp:posOffset>
            </wp:positionV>
            <wp:extent cx="7772400" cy="1723390"/>
            <wp:effectExtent l="0" t="0" r="0" b="0"/>
            <wp:wrapNone/>
            <wp:docPr id="49847425" name="Picture 2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7425" name="Picture 22"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0" cy="1723390"/>
                    </a:xfrm>
                    <a:prstGeom prst="rect">
                      <a:avLst/>
                    </a:prstGeom>
                  </pic:spPr>
                </pic:pic>
              </a:graphicData>
            </a:graphic>
            <wp14:sizeRelH relativeFrom="margin">
              <wp14:pctWidth>0</wp14:pctWidth>
            </wp14:sizeRelH>
            <wp14:sizeRelV relativeFrom="margin">
              <wp14:pctHeight>0</wp14:pctHeight>
            </wp14:sizeRelV>
          </wp:anchor>
        </w:drawing>
      </w:r>
      <w:r w:rsidR="002A1D6C" w:rsidRPr="002A1D6C">
        <w:t xml:space="preserve">Promote </w:t>
      </w:r>
      <w:r w:rsidR="002A1D6C" w:rsidRPr="002A1D6C">
        <w:rPr>
          <w:b/>
          <w:bCs/>
        </w:rPr>
        <w:t>online registration</w:t>
      </w:r>
      <w:r w:rsidR="002A1D6C" w:rsidRPr="002A1D6C">
        <w:t xml:space="preserve"> through </w:t>
      </w:r>
      <w:hyperlink r:id="rId11" w:history="1">
        <w:r w:rsidR="002A1D6C" w:rsidRPr="002A1D6C">
          <w:rPr>
            <w:rStyle w:val="Hyperlink"/>
          </w:rPr>
          <w:t>https://BeAScout.org</w:t>
        </w:r>
      </w:hyperlink>
    </w:p>
    <w:p w14:paraId="20332325" w14:textId="30FE3FB8" w:rsidR="002A1D6C" w:rsidRDefault="002A1D6C" w:rsidP="002A1D6C">
      <w:pPr>
        <w:pStyle w:val="ListParagraph"/>
        <w:numPr>
          <w:ilvl w:val="0"/>
          <w:numId w:val="1"/>
        </w:numPr>
      </w:pPr>
      <w:r w:rsidRPr="002A1D6C">
        <w:t xml:space="preserve">Visit this web page for other recruitment ideas! </w:t>
      </w:r>
      <w:hyperlink r:id="rId12" w:history="1">
        <w:r w:rsidRPr="002A1D6C">
          <w:rPr>
            <w:rStyle w:val="Hyperlink"/>
          </w:rPr>
          <w:t>https://baylakesbsa.org/recruiting-resources/</w:t>
        </w:r>
      </w:hyperlink>
    </w:p>
    <w:p w14:paraId="52199486" w14:textId="2C7B9F8A" w:rsidR="002A1D6C" w:rsidRPr="002A1D6C" w:rsidRDefault="002A1D6C" w:rsidP="002A1D6C">
      <w:pPr>
        <w:pStyle w:val="ListParagraph"/>
      </w:pPr>
    </w:p>
    <w:p w14:paraId="40F2E075" w14:textId="77777777" w:rsidR="002A1D6C" w:rsidRPr="002A1D6C" w:rsidRDefault="002A1D6C" w:rsidP="002A1D6C">
      <w:pPr>
        <w:pStyle w:val="ListParagraph"/>
      </w:pPr>
    </w:p>
    <w:sectPr w:rsidR="002A1D6C" w:rsidRPr="002A1D6C" w:rsidSect="002A1D6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A1C"/>
    <w:multiLevelType w:val="hybridMultilevel"/>
    <w:tmpl w:val="99B0A298"/>
    <w:lvl w:ilvl="0" w:tplc="D64CC1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5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6C"/>
    <w:rsid w:val="001B5D81"/>
    <w:rsid w:val="002A1D6C"/>
    <w:rsid w:val="00754CD4"/>
    <w:rsid w:val="0082080B"/>
    <w:rsid w:val="00B67260"/>
    <w:rsid w:val="00D6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B4F8"/>
  <w15:chartTrackingRefBased/>
  <w15:docId w15:val="{F6502C5F-D91C-4A60-AB12-C81294DD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D6C"/>
    <w:rPr>
      <w:rFonts w:eastAsiaTheme="majorEastAsia" w:cstheme="majorBidi"/>
      <w:color w:val="272727" w:themeColor="text1" w:themeTint="D8"/>
    </w:rPr>
  </w:style>
  <w:style w:type="paragraph" w:styleId="Title">
    <w:name w:val="Title"/>
    <w:basedOn w:val="Normal"/>
    <w:next w:val="Normal"/>
    <w:link w:val="TitleChar"/>
    <w:uiPriority w:val="10"/>
    <w:qFormat/>
    <w:rsid w:val="002A1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D6C"/>
    <w:pPr>
      <w:spacing w:before="160"/>
      <w:jc w:val="center"/>
    </w:pPr>
    <w:rPr>
      <w:i/>
      <w:iCs/>
      <w:color w:val="404040" w:themeColor="text1" w:themeTint="BF"/>
    </w:rPr>
  </w:style>
  <w:style w:type="character" w:customStyle="1" w:styleId="QuoteChar">
    <w:name w:val="Quote Char"/>
    <w:basedOn w:val="DefaultParagraphFont"/>
    <w:link w:val="Quote"/>
    <w:uiPriority w:val="29"/>
    <w:rsid w:val="002A1D6C"/>
    <w:rPr>
      <w:i/>
      <w:iCs/>
      <w:color w:val="404040" w:themeColor="text1" w:themeTint="BF"/>
    </w:rPr>
  </w:style>
  <w:style w:type="paragraph" w:styleId="ListParagraph">
    <w:name w:val="List Paragraph"/>
    <w:basedOn w:val="Normal"/>
    <w:uiPriority w:val="34"/>
    <w:qFormat/>
    <w:rsid w:val="002A1D6C"/>
    <w:pPr>
      <w:ind w:left="720"/>
      <w:contextualSpacing/>
    </w:pPr>
  </w:style>
  <w:style w:type="character" w:styleId="IntenseEmphasis">
    <w:name w:val="Intense Emphasis"/>
    <w:basedOn w:val="DefaultParagraphFont"/>
    <w:uiPriority w:val="21"/>
    <w:qFormat/>
    <w:rsid w:val="002A1D6C"/>
    <w:rPr>
      <w:i/>
      <w:iCs/>
      <w:color w:val="0F4761" w:themeColor="accent1" w:themeShade="BF"/>
    </w:rPr>
  </w:style>
  <w:style w:type="paragraph" w:styleId="IntenseQuote">
    <w:name w:val="Intense Quote"/>
    <w:basedOn w:val="Normal"/>
    <w:next w:val="Normal"/>
    <w:link w:val="IntenseQuoteChar"/>
    <w:uiPriority w:val="30"/>
    <w:qFormat/>
    <w:rsid w:val="002A1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D6C"/>
    <w:rPr>
      <w:i/>
      <w:iCs/>
      <w:color w:val="0F4761" w:themeColor="accent1" w:themeShade="BF"/>
    </w:rPr>
  </w:style>
  <w:style w:type="character" w:styleId="IntenseReference">
    <w:name w:val="Intense Reference"/>
    <w:basedOn w:val="DefaultParagraphFont"/>
    <w:uiPriority w:val="32"/>
    <w:qFormat/>
    <w:rsid w:val="002A1D6C"/>
    <w:rPr>
      <w:b/>
      <w:bCs/>
      <w:smallCaps/>
      <w:color w:val="0F4761" w:themeColor="accent1" w:themeShade="BF"/>
      <w:spacing w:val="5"/>
    </w:rPr>
  </w:style>
  <w:style w:type="character" w:styleId="Hyperlink">
    <w:name w:val="Hyperlink"/>
    <w:basedOn w:val="DefaultParagraphFont"/>
    <w:uiPriority w:val="99"/>
    <w:unhideWhenUsed/>
    <w:rsid w:val="002A1D6C"/>
    <w:rPr>
      <w:color w:val="467886" w:themeColor="hyperlink"/>
      <w:u w:val="single"/>
    </w:rPr>
  </w:style>
  <w:style w:type="character" w:styleId="UnresolvedMention">
    <w:name w:val="Unresolved Mention"/>
    <w:basedOn w:val="DefaultParagraphFont"/>
    <w:uiPriority w:val="99"/>
    <w:semiHidden/>
    <w:unhideWhenUsed/>
    <w:rsid w:val="002A1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outing.org"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forms.office.com/pages/responsepage.aspx?id=oAiQ_UZ4iUmkxXfPrT9-TvOyXYzQeY1FtXgM1XveFHBUNlZJTE03TzQ3SzVTQ0FPR1oyRkNYV1lQVy4u&amp;route=shorturl" TargetMode="External"/><Relationship Id="rId12" Type="http://schemas.openxmlformats.org/officeDocument/2006/relationships/hyperlink" Target="https://baylakesbsa.org/recruiting-resources/"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BeAScout.org" TargetMode="Externa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scouting.org/wp-content/uploads/2020/05/Be-A-Scout-Pin-Set-up.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04CD7D8331946B6CF6DCEF1CFC8F3" ma:contentTypeVersion="26" ma:contentTypeDescription="Create a new document." ma:contentTypeScope="" ma:versionID="82cf912844de31970374dd4b9d7c0d5e">
  <xsd:schema xmlns:xsd="http://www.w3.org/2001/XMLSchema" xmlns:xs="http://www.w3.org/2001/XMLSchema" xmlns:p="http://schemas.microsoft.com/office/2006/metadata/properties" xmlns:ns1="http://schemas.microsoft.com/sharepoint/v3" xmlns:ns2="964bbca6-3ea7-4b70-b580-86c52610cfae" xmlns:ns3="e054b19d-08a5-418f-be47-3796e3c82a64" targetNamespace="http://schemas.microsoft.com/office/2006/metadata/properties" ma:root="true" ma:fieldsID="63962385672af3f6ce90a612d4df5128" ns1:_="" ns2:_="" ns3:_="">
    <xsd:import namespace="http://schemas.microsoft.com/sharepoint/v3"/>
    <xsd:import namespace="964bbca6-3ea7-4b70-b580-86c52610cfae"/>
    <xsd:import namespace="e054b19d-08a5-418f-be47-3796e3c82a6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2:TaxKeywordTaxHTField"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bbca6-3ea7-4b70-b580-86c52610cf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KeywordTaxHTField" ma:index="27" nillable="true" ma:taxonomy="true" ma:internalName="TaxKeywordTaxHTField" ma:taxonomyFieldName="TaxKeyword" ma:displayName="Enterprise Keywords" ma:fieldId="{23f27201-bee3-471e-b2e7-b64fd8b7ca38}" ma:taxonomyMulti="true" ma:sspId="879308d4-bde5-4dca-adcb-0162404f8635" ma:termSetId="00000000-0000-0000-0000-000000000000" ma:anchorId="00000000-0000-0000-0000-000000000000" ma:open="true" ma:isKeyword="true">
      <xsd:complexType>
        <xsd:sequence>
          <xsd:element ref="pc:Terms" minOccurs="0" maxOccurs="1"/>
        </xsd:sequence>
      </xsd:complexType>
    </xsd:element>
    <xsd:element name="TaxCatchAll" ma:index="28" nillable="true" ma:displayName="Taxonomy Catch All Column" ma:hidden="true" ma:list="{cddddf1c-f169-4d11-862d-17b46a7a42f0}" ma:internalName="TaxCatchAll" ma:showField="CatchAllData" ma:web="964bbca6-3ea7-4b70-b580-86c52610cf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54b19d-08a5-418f-be47-3796e3c82a6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79308d4-bde5-4dca-adcb-0162404f86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964bbca6-3ea7-4b70-b580-86c52610cfae">
      <Terms xmlns="http://schemas.microsoft.com/office/infopath/2007/PartnerControls"/>
    </TaxKeywordTaxHTField>
    <_ip_UnifiedCompliancePolicyUIAction xmlns="http://schemas.microsoft.com/sharepoint/v3" xsi:nil="true"/>
    <lcf76f155ced4ddcb4097134ff3c332f xmlns="e054b19d-08a5-418f-be47-3796e3c82a64">
      <Terms xmlns="http://schemas.microsoft.com/office/infopath/2007/PartnerControls"/>
    </lcf76f155ced4ddcb4097134ff3c332f>
    <_ip_UnifiedCompliancePolicyProperties xmlns="http://schemas.microsoft.com/sharepoint/v3" xsi:nil="true"/>
    <TaxCatchAll xmlns="964bbca6-3ea7-4b70-b580-86c52610cfae" xsi:nil="true"/>
    <_dlc_DocId xmlns="964bbca6-3ea7-4b70-b580-86c52610cfae">NTYPSS73JTJK-1694961056-186313</_dlc_DocId>
    <_dlc_DocIdUrl xmlns="964bbca6-3ea7-4b70-b580-86c52610cfae">
      <Url>https://boyscouts.sharepoint.com/teams/00635baylakescouncil/_layouts/15/DocIdRedir.aspx?ID=NTYPSS73JTJK-1694961056-186313</Url>
      <Description>NTYPSS73JTJK-1694961056-186313</Description>
    </_dlc_DocIdUrl>
  </documentManagement>
</p:properties>
</file>

<file path=customXml/itemProps1.xml><?xml version="1.0" encoding="utf-8"?>
<ds:datastoreItem xmlns:ds="http://schemas.openxmlformats.org/officeDocument/2006/customXml" ds:itemID="{A6DAC416-BB4D-4A9D-AB49-B2D80E32699A}"/>
</file>

<file path=customXml/itemProps2.xml><?xml version="1.0" encoding="utf-8"?>
<ds:datastoreItem xmlns:ds="http://schemas.openxmlformats.org/officeDocument/2006/customXml" ds:itemID="{CB6F8BBD-7BDB-48FC-8614-26D425073FB1}"/>
</file>

<file path=customXml/itemProps3.xml><?xml version="1.0" encoding="utf-8"?>
<ds:datastoreItem xmlns:ds="http://schemas.openxmlformats.org/officeDocument/2006/customXml" ds:itemID="{85E5FCFA-1590-4A3F-B56F-1429E4E4B900}"/>
</file>

<file path=customXml/itemProps4.xml><?xml version="1.0" encoding="utf-8"?>
<ds:datastoreItem xmlns:ds="http://schemas.openxmlformats.org/officeDocument/2006/customXml" ds:itemID="{36568B52-CC7E-4AA2-97D6-8C56E917DC73}"/>
</file>

<file path=docMetadata/LabelInfo.xml><?xml version="1.0" encoding="utf-8"?>
<clbl:labelList xmlns:clbl="http://schemas.microsoft.com/office/2020/mipLabelMetadata">
  <clbl:label id="{fd9008a0-7846-4989-a4c5-77cfad3f7e4e}" enabled="0" method="" siteId="{fd9008a0-7846-4989-a4c5-77cfad3f7e4e}" removed="1"/>
</clbl:labelList>
</file>

<file path=docProps/app.xml><?xml version="1.0" encoding="utf-8"?>
<Properties xmlns="http://schemas.openxmlformats.org/officeDocument/2006/extended-properties" xmlns:vt="http://schemas.openxmlformats.org/officeDocument/2006/docPropsVTypes">
  <Template>Normal</Template>
  <TotalTime>38</TotalTime>
  <Pages>1</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 Thurow</dc:creator>
  <cp:keywords/>
  <dc:description/>
  <cp:lastModifiedBy>Tammi Thurow</cp:lastModifiedBy>
  <cp:revision>5</cp:revision>
  <dcterms:created xsi:type="dcterms:W3CDTF">2025-06-18T17:10:00Z</dcterms:created>
  <dcterms:modified xsi:type="dcterms:W3CDTF">2025-06-18T23:14:00Z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0x010100B2A04CD7D8331946B6CF6DCEF1CFC8F3</vt:lpwstr>
  </property>
  <property fmtid="{D5CDD505-2E9C-101B-9397-08002B2CF9AE}" pid="3" name="_dlc_DocIdItemGuid">
    <vt:lpwstr>a26553a6-1969-4c54-8ff1-94bcafde4754</vt:lpwstr>
  </property>
</Properties>
</file>